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8A3DC" w14:textId="568B0EF5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АЛЬ-ФАРАБИ АТЫНДАҒЫ КАЗАҚ ҰЛТТЫҚ УНИВЕРСИТЕТ</w:t>
      </w:r>
    </w:p>
    <w:p w14:paraId="51E2E71E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94C95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ФИЛОСОФИЯ ЖӘНЕ САЯСАТТАНУ ФАКУЛЬТЕТІ</w:t>
      </w:r>
    </w:p>
    <w:p w14:paraId="6255145D" w14:textId="2FC9BBFA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ӘЛЕУМЕТТІК ЖҰМЫС ЖӘНЕ ӘЛЕУМЕТТАНУ КАФЕДРАСЫ</w:t>
      </w:r>
    </w:p>
    <w:p w14:paraId="74FB2E37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8EC8A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74E03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48A7CD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F7021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D856A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43522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73C7C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82070" w14:textId="693D30AC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PISR 3224-ӘЛЕУМЕТТІК ЖҰМЫСТА ЗЕРТТЕУ ТӘЖІРБИЕСІ 2</w:t>
      </w:r>
    </w:p>
    <w:p w14:paraId="071135CB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«6В10201 –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Әлеуметік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бағдарламасы</w:t>
      </w:r>
      <w:proofErr w:type="spellEnd"/>
    </w:p>
    <w:p w14:paraId="3A495CB3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62275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ПӘНІНЕН ҚОРТЫНДЫ ЕМТИХАН БАҒДАРЛАМАСЫ</w:t>
      </w:r>
    </w:p>
    <w:p w14:paraId="6E14BDC4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Кредиттер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саны 3</w:t>
      </w:r>
    </w:p>
    <w:p w14:paraId="2CC0EB2F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B41F8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E7D0B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FE072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24789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F2F9A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2292C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D24AFB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382C2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0C24D1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D45AF" w14:textId="52102510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AC10F" w14:textId="2A7D4C05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A210D" w14:textId="0232C346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9F5D8" w14:textId="36E1E5DC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BE6F7" w14:textId="7C18547D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E398B" w14:textId="77777777" w:rsid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497162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729A9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9504A" w14:textId="77777777" w:rsidR="00F716BB" w:rsidRPr="00F716BB" w:rsidRDefault="00F716BB" w:rsidP="00F716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Алматы, 2021</w:t>
      </w:r>
    </w:p>
    <w:p w14:paraId="781A0B3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B39B39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lastRenderedPageBreak/>
        <w:t>Қортынды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бағдарламмасын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оқытушысы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соц.ғ.к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Д.Қ.Мамытқанов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дайындаған</w:t>
      </w:r>
      <w:proofErr w:type="spellEnd"/>
    </w:p>
    <w:p w14:paraId="2FAB2EAD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52A6AA1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6B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мәжілісінде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қаралып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97CC7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«_16_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_03_ 2021 ж.,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№__30__</w:t>
      </w:r>
    </w:p>
    <w:p w14:paraId="3944B36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A3AA2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C42A7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Әбдірайымова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Г.С.</w:t>
      </w:r>
    </w:p>
    <w:p w14:paraId="309DA77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B2F504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127CD3F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EF9C3B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ED6883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7358C11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C4B1DF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8C9C35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F5760AF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624D40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DE6915D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1639CF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58A67A8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B7786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925E6F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3D947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574EE9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1F22FD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22E151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2AA47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AF41A03" w14:textId="2B8F9A90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29579C" w14:textId="3012D896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E0BAEF5" w14:textId="0143DD40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38B9779" w14:textId="3D3ED1C7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0295F3" w14:textId="343F548F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C9BBE26" w14:textId="7DDAAD97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9426860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196B916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E474C38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9C4BA1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Кіріспе</w:t>
      </w:r>
      <w:proofErr w:type="spellEnd"/>
    </w:p>
    <w:p w14:paraId="3B24BC9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Тестілеу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пәні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жұмыста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тәжірбиесі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14:paraId="0B637600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Платформа: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Univer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жүйесі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B297A0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универ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тақырыптары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Студент курс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базалық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6BB">
        <w:rPr>
          <w:rFonts w:ascii="Times New Roman" w:hAnsi="Times New Roman" w:cs="Times New Roman"/>
          <w:sz w:val="24"/>
          <w:szCs w:val="24"/>
        </w:rPr>
        <w:t>теориялар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 мен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категориялардың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мәнін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түсініп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білетінін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практикада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білетінін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теориялардың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сипаттамасын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білетінін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3B6F7C63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–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ақпараттық-білім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платформасы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ҚОЖ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03C2B3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Тестілеудің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өтуін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– онлайн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0E512A9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ағылш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" –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барысын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Прокторлар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аудиториядағы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әдеттегі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емтихандағы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тапсырушылардың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сынақтардан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өтуін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бақылайды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орындауы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пайдаланбауын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бақылайды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Веб-камера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онлайн-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маман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көзбе-көз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сыналушының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үстелін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кадрдағы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бөгде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дыбыстар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дауыстар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қозғалысын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бақылайтын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Аралас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бағдарламаның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ескертулері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бейнежазбасын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бұзушылықтардың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мәнінде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алғаны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жөнінде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қабылдайды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5ADC9DD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−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бағаланады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5CA0A5B6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ҚОЖ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нұсқаулықты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1A02181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</w:p>
    <w:p w14:paraId="5D626C63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МАҢЫЗДЫ –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оқытушыларға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23E509D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кіріп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тапсырады</w:t>
      </w:r>
      <w:proofErr w:type="spellEnd"/>
    </w:p>
    <w:p w14:paraId="24B7BBA6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болғанда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Univer-ге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құжаты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PDF-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форматында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жүктеледі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6A5C6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−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сұрақтарының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саны – 40.</w:t>
      </w:r>
    </w:p>
    <w:p w14:paraId="0F3267F0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- 90 минут.</w:t>
      </w:r>
    </w:p>
    <w:p w14:paraId="1BCA0ED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ережесі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ұйымдастырылатын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Универ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орналастырылады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:</w:t>
      </w:r>
    </w:p>
    <w:p w14:paraId="31A85833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 Балл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аяқталғаннан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224C6D4D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Универ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балдар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көшіріледі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Жиналған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балл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</w:p>
    <w:p w14:paraId="40BD3D35" w14:textId="77777777" w:rsid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065C4" w14:textId="06F0035A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Баға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қою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b/>
          <w:bCs/>
          <w:sz w:val="24"/>
          <w:szCs w:val="24"/>
        </w:rPr>
        <w:t>критерилері</w:t>
      </w:r>
      <w:proofErr w:type="spellEnd"/>
      <w:r w:rsidRPr="00F716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716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85D0696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критерийі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:</w:t>
      </w:r>
    </w:p>
    <w:p w14:paraId="73D24C61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6BB">
        <w:rPr>
          <w:rFonts w:ascii="Times New Roman" w:hAnsi="Times New Roman" w:cs="Times New Roman"/>
          <w:sz w:val="24"/>
          <w:szCs w:val="24"/>
        </w:rPr>
        <w:lastRenderedPageBreak/>
        <w:t>90-100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балл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 –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білетіндігін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65C925A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6BB">
        <w:rPr>
          <w:rFonts w:ascii="Times New Roman" w:hAnsi="Times New Roman" w:cs="Times New Roman"/>
          <w:sz w:val="24"/>
          <w:szCs w:val="24"/>
        </w:rPr>
        <w:t>70-89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 –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сұрақтарында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берілмеді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бірқатараған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қателіктер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жіберілген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материалдың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түсінігін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</w:p>
    <w:p w14:paraId="70B6D17B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6BB">
        <w:rPr>
          <w:rFonts w:ascii="Times New Roman" w:hAnsi="Times New Roman" w:cs="Times New Roman"/>
          <w:sz w:val="24"/>
          <w:szCs w:val="24"/>
        </w:rPr>
        <w:t>50-69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қанағаттанарлық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 –Тест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сұрақтары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қателіктер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жіберілген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</w:t>
      </w:r>
    </w:p>
    <w:p w14:paraId="308F5D03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6BB">
        <w:rPr>
          <w:rFonts w:ascii="Times New Roman" w:hAnsi="Times New Roman" w:cs="Times New Roman"/>
          <w:sz w:val="24"/>
          <w:szCs w:val="24"/>
        </w:rPr>
        <w:t>0-50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қанағаттанарлықсыз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) – Тест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сұрақтарында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қателіктер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жіберілген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материалдың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түсінігін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50%-дан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төмендігін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игермегендігін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6DB754" w14:textId="77777777" w:rsid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9F577" w14:textId="13AB01B8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 xml:space="preserve">ЕМТИХАН ТАПСЫРМАЛАРЫ БОЙЫНША ТАҚЫРЫПТАР </w:t>
      </w:r>
    </w:p>
    <w:p w14:paraId="268D12E7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мәні</w:t>
      </w:r>
      <w:proofErr w:type="spellEnd"/>
    </w:p>
    <w:p w14:paraId="0D1AF7C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2.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</w:p>
    <w:p w14:paraId="5EA0F259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3.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объектісін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</w:p>
    <w:p w14:paraId="5F7E24B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4.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сұраунама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</w:p>
    <w:p w14:paraId="0554296D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5.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</w:p>
    <w:p w14:paraId="08C5E802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6.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түсінігі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құжаттық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құжаттық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көзі</w:t>
      </w:r>
      <w:proofErr w:type="spellEnd"/>
    </w:p>
    <w:p w14:paraId="2B624B0D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7.</w:t>
      </w:r>
      <w:r w:rsidRPr="00F716BB">
        <w:rPr>
          <w:rFonts w:ascii="Times New Roman" w:hAnsi="Times New Roman" w:cs="Times New Roman"/>
          <w:sz w:val="24"/>
          <w:szCs w:val="24"/>
        </w:rPr>
        <w:tab/>
        <w:t xml:space="preserve">Эксперимент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</w:p>
    <w:p w14:paraId="74E5FFA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8.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Экспертті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экспертті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</w:p>
    <w:p w14:paraId="368D598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9.</w:t>
      </w:r>
      <w:r w:rsidRPr="00F716BB">
        <w:rPr>
          <w:rFonts w:ascii="Times New Roman" w:hAnsi="Times New Roman" w:cs="Times New Roman"/>
          <w:sz w:val="24"/>
          <w:szCs w:val="24"/>
        </w:rPr>
        <w:tab/>
        <w:t>Фокус-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топты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</w:p>
    <w:p w14:paraId="67B12C65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10.</w:t>
      </w:r>
      <w:r w:rsidRPr="00F716BB">
        <w:rPr>
          <w:rFonts w:ascii="Times New Roman" w:hAnsi="Times New Roman" w:cs="Times New Roman"/>
          <w:sz w:val="24"/>
          <w:szCs w:val="24"/>
        </w:rPr>
        <w:tab/>
        <w:t xml:space="preserve">Кейс-стадия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мәні</w:t>
      </w:r>
      <w:proofErr w:type="spellEnd"/>
    </w:p>
    <w:p w14:paraId="1301050C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11.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</w:p>
    <w:p w14:paraId="292B557B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12.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Биографиялық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</w:p>
    <w:p w14:paraId="7E7B2B64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13.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16BB">
        <w:rPr>
          <w:rFonts w:ascii="Times New Roman" w:hAnsi="Times New Roman" w:cs="Times New Roman"/>
          <w:sz w:val="24"/>
          <w:szCs w:val="24"/>
        </w:rPr>
        <w:t>зерттеуде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болжау</w:t>
      </w:r>
      <w:proofErr w:type="spellEnd"/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үлгілеу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</w:p>
    <w:p w14:paraId="563CA81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14.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жобалауға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</w:p>
    <w:p w14:paraId="700A6C6C" w14:textId="77777777" w:rsidR="00F716BB" w:rsidRPr="00F716BB" w:rsidRDefault="00F716BB" w:rsidP="00F716BB">
      <w:pPr>
        <w:spacing w:after="12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15.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зерттеуді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ұйымдастырудың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рәсімдеу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үлгілері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этикалық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</w:p>
    <w:p w14:paraId="5AEE7028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16.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мәні</w:t>
      </w:r>
      <w:proofErr w:type="spellEnd"/>
    </w:p>
    <w:p w14:paraId="0851915E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17.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</w:p>
    <w:p w14:paraId="3C4266A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18.</w:t>
      </w:r>
      <w:r w:rsidRPr="00F716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жұмыстағы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әлеуметтанулық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объектісін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әдісі</w:t>
      </w:r>
      <w:proofErr w:type="spellEnd"/>
    </w:p>
    <w:p w14:paraId="5A696558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861B5CA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6BB">
        <w:rPr>
          <w:rFonts w:ascii="Times New Roman" w:hAnsi="Times New Roman" w:cs="Times New Roman"/>
          <w:b/>
          <w:bCs/>
          <w:sz w:val="24"/>
          <w:szCs w:val="24"/>
        </w:rPr>
        <w:t>ҰСЫНЫЛАТЫН ӘДЕБИЕТТЕР ТІЗІМІ:</w:t>
      </w:r>
    </w:p>
    <w:p w14:paraId="307E55BA" w14:textId="40E406A6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Рахманова, Ю. В. Социологическое исследование: методология, методика, техника : учебное пособие / Ю. В. Рахманова. — СПб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Изд-во РГПУ, 2005.</w:t>
      </w:r>
    </w:p>
    <w:p w14:paraId="79AB9C34" w14:textId="14E38CB0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Методология и теория социальной работы: Учебное пособие / П.Д. Павленок. - 2-e изд. - М.: ИНФРА-М, 2011</w:t>
      </w:r>
    </w:p>
    <w:p w14:paraId="47947CB6" w14:textId="534E8B10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Дьячек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Подготовка социальных работников к исследовательской деятельности: теория и практика / Т.П.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Дьячек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– Тамбов: Изд-во ТГУ, 2002. – 168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с.Валеев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, Г.Х.</w:t>
      </w:r>
    </w:p>
    <w:p w14:paraId="26813BD8" w14:textId="792E685F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Методология научной деятельности в сфере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знания /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Г.Х.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Валеев. – М.: Наука, 2005. – 234 с.</w:t>
      </w:r>
    </w:p>
    <w:p w14:paraId="46E18C42" w14:textId="61EB2736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Дьячек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Подготовка социальных работников к исследовательской деятельности: теория и практика / Т.П.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Дьячек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 – Тамбов: Изд-во ТГУ, 2002. – 168 с</w:t>
      </w:r>
    </w:p>
    <w:p w14:paraId="55CEA20F" w14:textId="0B7264FB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Пинкус, А. Практика социальной работы (форма и методы): Пер. с англ. / Рос. гос.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. ин-т / А. Пинкус, А.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Минахан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. – М.: Союз, 1993. – 223 с</w:t>
      </w:r>
    </w:p>
    <w:p w14:paraId="732BEA5E" w14:textId="57295E5F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Б.Романов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, П.В. Исследования в социальной работе: оценка, анализ, экспертиза /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П.В.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Романов, Е.Р. Смирнова-Ярская. – Саратов: Саратов. гос. тех. ун-т, 2004. – 258 с.</w:t>
      </w:r>
    </w:p>
    <w:p w14:paraId="76CB1EF1" w14:textId="6F143D14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. Семенова, В.В. Качественные методы: Введение в гуманистическую социологию /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В.В.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Семенова. – М.: </w:t>
      </w: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Добросвет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>, 1998. – 288 с</w:t>
      </w:r>
    </w:p>
    <w:p w14:paraId="696EFB0F" w14:textId="2BA063DC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Швырев, В.С. Теоретическое и эмпирическое в научном познании / В.С. Швырев. – М.: Наука, 1978. – 381 с.</w:t>
      </w:r>
    </w:p>
    <w:p w14:paraId="61A263DC" w14:textId="4D6C5769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 xml:space="preserve">Агапов 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Е.П.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Методика исследований в социальной работе: учебное пособие. – М., 2010. – 224 с</w:t>
      </w:r>
    </w:p>
    <w:p w14:paraId="2DDDE0F7" w14:textId="676A0686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16BB">
        <w:rPr>
          <w:rFonts w:ascii="Times New Roman" w:hAnsi="Times New Roman" w:cs="Times New Roman"/>
          <w:sz w:val="24"/>
          <w:szCs w:val="24"/>
        </w:rPr>
        <w:t>Глухова М.Ф. Методика исследований в социальной работе и социальная статистика [Текст</w:t>
      </w:r>
      <w:proofErr w:type="gramStart"/>
      <w:r w:rsidRPr="00F716B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F716BB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направления 040100.62. – М. : МГУУ ПМ, 2011. – 56 с.</w:t>
      </w:r>
    </w:p>
    <w:p w14:paraId="340C28BE" w14:textId="27E8B60E" w:rsidR="00F716BB" w:rsidRPr="00F716BB" w:rsidRDefault="00F716BB" w:rsidP="00F716B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16BB">
        <w:rPr>
          <w:rFonts w:ascii="Times New Roman" w:hAnsi="Times New Roman" w:cs="Times New Roman"/>
          <w:sz w:val="24"/>
          <w:szCs w:val="24"/>
        </w:rPr>
        <w:t>Девятко</w:t>
      </w:r>
      <w:proofErr w:type="spellEnd"/>
      <w:r w:rsidRPr="00F716BB">
        <w:rPr>
          <w:rFonts w:ascii="Times New Roman" w:hAnsi="Times New Roman" w:cs="Times New Roman"/>
          <w:sz w:val="24"/>
          <w:szCs w:val="24"/>
        </w:rPr>
        <w:t xml:space="preserve"> И.Ф. Методы социологического исследования: учебное пособие. – М.: Кн. Дом «Университет», 2009. – 295 с.</w:t>
      </w:r>
    </w:p>
    <w:p w14:paraId="5183BFAA" w14:textId="1366A74F" w:rsid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42D3B2B" w14:textId="77777777" w:rsidR="00F716BB" w:rsidRPr="00F716BB" w:rsidRDefault="00F716BB" w:rsidP="00F716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3DA255D" w14:textId="77777777" w:rsidR="00F716BB" w:rsidRPr="00F716BB" w:rsidRDefault="00F716BB">
      <w:pPr>
        <w:rPr>
          <w:rFonts w:ascii="Times New Roman" w:hAnsi="Times New Roman" w:cs="Times New Roman"/>
          <w:sz w:val="24"/>
          <w:szCs w:val="24"/>
        </w:rPr>
      </w:pPr>
    </w:p>
    <w:sectPr w:rsidR="00F716BB" w:rsidRPr="00F7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5857"/>
    <w:multiLevelType w:val="hybridMultilevel"/>
    <w:tmpl w:val="9A9C032C"/>
    <w:lvl w:ilvl="0" w:tplc="A86CE8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D78"/>
    <w:multiLevelType w:val="hybridMultilevel"/>
    <w:tmpl w:val="2D5C6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625B6E"/>
    <w:multiLevelType w:val="hybridMultilevel"/>
    <w:tmpl w:val="BDF4A9BC"/>
    <w:lvl w:ilvl="0" w:tplc="A86C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B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2232"/>
  <w15:chartTrackingRefBased/>
  <w15:docId w15:val="{4DBBD4C3-937C-44D7-AEEC-AA8F70A2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Мамытканов Дархан</dc:creator>
  <cp:keywords/>
  <dc:description/>
  <cp:lastModifiedBy>Мамытканов Дархан</cp:lastModifiedBy>
  <cp:revision>1</cp:revision>
  <dcterms:created xsi:type="dcterms:W3CDTF">2021-03-25T06:47:00Z</dcterms:created>
  <dcterms:modified xsi:type="dcterms:W3CDTF">2021-03-25T06:52:00Z</dcterms:modified>
</cp:coreProperties>
</file>